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572" w:rsidRPr="00C16A79" w:rsidRDefault="008D1572" w:rsidP="008D15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St</w:t>
      </w:r>
      <w:r w:rsidR="00776C75">
        <w:rPr>
          <w:rFonts w:ascii="Times New Roman" w:hAnsi="Times New Roman" w:cs="Times New Roman"/>
          <w:b/>
          <w:sz w:val="28"/>
          <w:szCs w:val="28"/>
        </w:rPr>
        <w:t>atystyka (II) – Laboratorium II</w:t>
      </w:r>
      <w:r w:rsidR="004765D1">
        <w:rPr>
          <w:rFonts w:ascii="Times New Roman" w:hAnsi="Times New Roman" w:cs="Times New Roman"/>
          <w:b/>
          <w:sz w:val="28"/>
          <w:szCs w:val="28"/>
        </w:rPr>
        <w:t>I</w:t>
      </w:r>
    </w:p>
    <w:p w:rsidR="006F1CA4" w:rsidRPr="00111DD6" w:rsidRDefault="006F1CA4" w:rsidP="00111D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DD6">
        <w:rPr>
          <w:rFonts w:ascii="Times New Roman" w:hAnsi="Times New Roman" w:cs="Times New Roman"/>
          <w:b/>
          <w:sz w:val="28"/>
          <w:szCs w:val="28"/>
        </w:rPr>
        <w:t xml:space="preserve">Analiza  </w:t>
      </w:r>
      <w:r w:rsidR="00111DD6" w:rsidRPr="00111DD6">
        <w:rPr>
          <w:rFonts w:ascii="Times New Roman" w:hAnsi="Times New Roman" w:cs="Times New Roman"/>
          <w:b/>
          <w:sz w:val="28"/>
          <w:szCs w:val="28"/>
        </w:rPr>
        <w:t xml:space="preserve">struktury – wyznaczanie proporcji udziału.  Rozkład normalny </w:t>
      </w:r>
      <w:r w:rsidR="00111DD6">
        <w:rPr>
          <w:rFonts w:ascii="Times New Roman" w:hAnsi="Times New Roman" w:cs="Times New Roman"/>
          <w:b/>
          <w:sz w:val="28"/>
          <w:szCs w:val="28"/>
        </w:rPr>
        <w:t>–</w:t>
      </w:r>
      <w:r w:rsidR="00111DD6" w:rsidRPr="00111DD6">
        <w:rPr>
          <w:rFonts w:ascii="Times New Roman" w:hAnsi="Times New Roman" w:cs="Times New Roman"/>
          <w:b/>
          <w:sz w:val="28"/>
          <w:szCs w:val="28"/>
        </w:rPr>
        <w:t xml:space="preserve"> zadania</w:t>
      </w:r>
      <w:r w:rsidR="00111DD6">
        <w:rPr>
          <w:rFonts w:ascii="Times New Roman" w:hAnsi="Times New Roman" w:cs="Times New Roman"/>
          <w:b/>
          <w:sz w:val="28"/>
          <w:szCs w:val="28"/>
        </w:rPr>
        <w:t>.</w:t>
      </w:r>
    </w:p>
    <w:p w:rsidR="009F0589" w:rsidRDefault="009F0589" w:rsidP="0015336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8D1572" w:rsidRDefault="008D1572" w:rsidP="001533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236B5">
        <w:rPr>
          <w:rFonts w:ascii="Times New Roman" w:hAnsi="Times New Roman" w:cs="Times New Roman"/>
          <w:b/>
          <w:i/>
          <w:sz w:val="20"/>
          <w:szCs w:val="20"/>
        </w:rPr>
        <w:t>Analiza ABC</w:t>
      </w:r>
      <w:r w:rsidRPr="00F26D48">
        <w:rPr>
          <w:rFonts w:ascii="Times New Roman" w:hAnsi="Times New Roman" w:cs="Times New Roman"/>
          <w:sz w:val="20"/>
          <w:szCs w:val="20"/>
        </w:rPr>
        <w:t xml:space="preserve"> prowadzona jest w celu uzyskania pewnej klasyfikacji. Polega ona na przyporządkowaniu wyrobów lub materiałów z pewnego ich zbioru do jednej z trzech grup wyróżnionych dla planowania zakupów, produkcji lub gospodarki magazynowej. Kryterium przyporządkowania może stanowić wyrażona w różnych miarach wielkość zapotrzebowania produkcji lub sprzedaży w danym okresie. Klasyczny podział na grupy wyznaczony jest proporcjami udziału:</w:t>
      </w:r>
    </w:p>
    <w:tbl>
      <w:tblPr>
        <w:tblStyle w:val="Tabela-Siatka"/>
        <w:tblW w:w="0" w:type="auto"/>
        <w:jc w:val="center"/>
        <w:tblLook w:val="04A0"/>
      </w:tblPr>
      <w:tblGrid>
        <w:gridCol w:w="1149"/>
        <w:gridCol w:w="2171"/>
        <w:gridCol w:w="2915"/>
      </w:tblGrid>
      <w:tr w:rsidR="008D1572" w:rsidRPr="00F26D48" w:rsidTr="00E311AF">
        <w:trPr>
          <w:jc w:val="center"/>
        </w:trPr>
        <w:tc>
          <w:tcPr>
            <w:tcW w:w="0" w:type="auto"/>
          </w:tcPr>
          <w:p w:rsidR="008D1572" w:rsidRDefault="008D1572" w:rsidP="00153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Oznaczenie</w:t>
            </w:r>
          </w:p>
          <w:p w:rsidR="008D1572" w:rsidRPr="00F26D48" w:rsidRDefault="008D1572" w:rsidP="00153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grupy</w:t>
            </w:r>
          </w:p>
        </w:tc>
        <w:tc>
          <w:tcPr>
            <w:tcW w:w="0" w:type="auto"/>
          </w:tcPr>
          <w:p w:rsidR="008D1572" w:rsidRDefault="008D1572" w:rsidP="00153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 sumarycznej wartości</w:t>
            </w:r>
          </w:p>
          <w:p w:rsidR="008D1572" w:rsidRPr="00F26D48" w:rsidRDefault="008D1572" w:rsidP="00153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wielkości sprzedaży</w:t>
            </w:r>
          </w:p>
        </w:tc>
        <w:tc>
          <w:tcPr>
            <w:tcW w:w="0" w:type="auto"/>
          </w:tcPr>
          <w:p w:rsidR="008D1572" w:rsidRDefault="008D1572" w:rsidP="00153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Liczność rozpatrywanych pozycji</w:t>
            </w:r>
          </w:p>
          <w:p w:rsidR="008D1572" w:rsidRDefault="008D1572" w:rsidP="00153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(wg Pareto)</w:t>
            </w:r>
          </w:p>
        </w:tc>
      </w:tr>
      <w:tr w:rsidR="008D1572" w:rsidRPr="00F26D48" w:rsidTr="00E311AF">
        <w:trPr>
          <w:jc w:val="center"/>
        </w:trPr>
        <w:tc>
          <w:tcPr>
            <w:tcW w:w="0" w:type="auto"/>
          </w:tcPr>
          <w:p w:rsidR="008D1572" w:rsidRPr="00F26D48" w:rsidRDefault="008D1572" w:rsidP="00153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D48">
              <w:rPr>
                <w:rFonts w:ascii="Times New Roman" w:hAnsi="Times New Roman" w:cs="Times New Roman"/>
                <w:sz w:val="20"/>
                <w:szCs w:val="20"/>
              </w:rPr>
              <w:t>Grupa A</w:t>
            </w:r>
          </w:p>
        </w:tc>
        <w:tc>
          <w:tcPr>
            <w:tcW w:w="0" w:type="auto"/>
          </w:tcPr>
          <w:p w:rsidR="008D1572" w:rsidRPr="00F26D48" w:rsidRDefault="008D1572" w:rsidP="00153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D48">
              <w:rPr>
                <w:rFonts w:ascii="Times New Roman" w:hAnsi="Times New Roman" w:cs="Times New Roman"/>
                <w:sz w:val="20"/>
                <w:szCs w:val="20"/>
              </w:rPr>
              <w:t>80%</w:t>
            </w:r>
          </w:p>
        </w:tc>
        <w:tc>
          <w:tcPr>
            <w:tcW w:w="0" w:type="auto"/>
          </w:tcPr>
          <w:p w:rsidR="008D1572" w:rsidRPr="00F26D48" w:rsidRDefault="008D1572" w:rsidP="00153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Około 20%</w:t>
            </w:r>
          </w:p>
        </w:tc>
      </w:tr>
      <w:tr w:rsidR="008D1572" w:rsidRPr="00F26D48" w:rsidTr="00E311AF">
        <w:trPr>
          <w:jc w:val="center"/>
        </w:trPr>
        <w:tc>
          <w:tcPr>
            <w:tcW w:w="0" w:type="auto"/>
          </w:tcPr>
          <w:p w:rsidR="008D1572" w:rsidRPr="00F26D48" w:rsidRDefault="008D1572" w:rsidP="00153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D48">
              <w:rPr>
                <w:rFonts w:ascii="Times New Roman" w:hAnsi="Times New Roman" w:cs="Times New Roman"/>
                <w:sz w:val="20"/>
                <w:szCs w:val="20"/>
              </w:rPr>
              <w:t>Grupa B</w:t>
            </w:r>
          </w:p>
        </w:tc>
        <w:tc>
          <w:tcPr>
            <w:tcW w:w="0" w:type="auto"/>
          </w:tcPr>
          <w:p w:rsidR="008D1572" w:rsidRPr="00F26D48" w:rsidRDefault="008D1572" w:rsidP="00153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15%</w:t>
            </w:r>
          </w:p>
        </w:tc>
        <w:tc>
          <w:tcPr>
            <w:tcW w:w="0" w:type="auto"/>
          </w:tcPr>
          <w:p w:rsidR="008D1572" w:rsidRPr="00F26D48" w:rsidRDefault="008D1572" w:rsidP="00153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Około 30%</w:t>
            </w:r>
          </w:p>
        </w:tc>
      </w:tr>
      <w:tr w:rsidR="008D1572" w:rsidRPr="00F26D48" w:rsidTr="00E311AF">
        <w:trPr>
          <w:jc w:val="center"/>
        </w:trPr>
        <w:tc>
          <w:tcPr>
            <w:tcW w:w="0" w:type="auto"/>
          </w:tcPr>
          <w:p w:rsidR="008D1572" w:rsidRPr="00F26D48" w:rsidRDefault="008D1572" w:rsidP="00153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6D48">
              <w:rPr>
                <w:rFonts w:ascii="Times New Roman" w:hAnsi="Times New Roman" w:cs="Times New Roman"/>
                <w:sz w:val="20"/>
                <w:szCs w:val="20"/>
              </w:rPr>
              <w:t>Grupa C</w:t>
            </w:r>
          </w:p>
        </w:tc>
        <w:tc>
          <w:tcPr>
            <w:tcW w:w="0" w:type="auto"/>
          </w:tcPr>
          <w:p w:rsidR="008D1572" w:rsidRPr="00F26D48" w:rsidRDefault="008D1572" w:rsidP="00153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5%</w:t>
            </w:r>
          </w:p>
        </w:tc>
        <w:tc>
          <w:tcPr>
            <w:tcW w:w="0" w:type="auto"/>
          </w:tcPr>
          <w:p w:rsidR="008D1572" w:rsidRPr="00F26D48" w:rsidRDefault="008D1572" w:rsidP="00153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Około 50%</w:t>
            </w:r>
          </w:p>
        </w:tc>
      </w:tr>
    </w:tbl>
    <w:p w:rsidR="009F0589" w:rsidRDefault="009F0589" w:rsidP="0015336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11DD6" w:rsidRDefault="00111DD6" w:rsidP="00111DD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111DD6" w:rsidRDefault="00111DD6" w:rsidP="00111DD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Zadanie 1</w:t>
      </w:r>
    </w:p>
    <w:p w:rsidR="00111DD6" w:rsidRDefault="00111DD6" w:rsidP="0015336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D1572" w:rsidRPr="00E651D2" w:rsidRDefault="008D1572" w:rsidP="0015336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651D2">
        <w:rPr>
          <w:rFonts w:ascii="Times New Roman" w:hAnsi="Times New Roman" w:cs="Times New Roman"/>
          <w:sz w:val="20"/>
          <w:szCs w:val="20"/>
        </w:rPr>
        <w:t xml:space="preserve">Na podstawie pliku zabawki zidentyfikować grupy ABC. </w:t>
      </w:r>
    </w:p>
    <w:p w:rsidR="008D1572" w:rsidRPr="00E651D2" w:rsidRDefault="008D1572" w:rsidP="00153369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651D2">
        <w:rPr>
          <w:rFonts w:ascii="Times New Roman" w:hAnsi="Times New Roman" w:cs="Times New Roman"/>
          <w:sz w:val="20"/>
          <w:szCs w:val="20"/>
        </w:rPr>
        <w:t>Stworzyć nową zmienną i nazwać ją Wartość sprzedaży. Za pomocą odpowiedniej formuły obliczyć Wartość sprzedaży dla poszczególnych kategorii (=</w:t>
      </w:r>
      <w:r w:rsidR="001C2F1B">
        <w:rPr>
          <w:rFonts w:ascii="Times New Roman" w:hAnsi="Times New Roman" w:cs="Times New Roman"/>
          <w:sz w:val="20"/>
          <w:szCs w:val="20"/>
        </w:rPr>
        <w:t>V3*V4</w:t>
      </w:r>
      <w:r w:rsidRPr="00E651D2">
        <w:rPr>
          <w:rFonts w:ascii="Times New Roman" w:hAnsi="Times New Roman" w:cs="Times New Roman"/>
          <w:sz w:val="20"/>
          <w:szCs w:val="20"/>
        </w:rPr>
        <w:t>).</w:t>
      </w:r>
    </w:p>
    <w:p w:rsidR="008D1572" w:rsidRPr="00E651D2" w:rsidRDefault="008D1572" w:rsidP="00153369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E651D2">
        <w:rPr>
          <w:rFonts w:ascii="Times New Roman" w:hAnsi="Times New Roman" w:cs="Times New Roman"/>
          <w:sz w:val="20"/>
          <w:szCs w:val="20"/>
        </w:rPr>
        <w:t xml:space="preserve">Stworzyć nową zmienną Udział procentowy i policzyć jej wartości. (Dla obliczenia udziałów procentowych należy znać sumę wszystkich kategorii wartości </w:t>
      </w:r>
      <w:r>
        <w:rPr>
          <w:rFonts w:ascii="Times New Roman" w:hAnsi="Times New Roman" w:cs="Times New Roman"/>
          <w:sz w:val="20"/>
          <w:szCs w:val="20"/>
        </w:rPr>
        <w:t xml:space="preserve">sprzedaży, co można policzyć w </w:t>
      </w:r>
      <w:r w:rsidRPr="00E651D2">
        <w:rPr>
          <w:rFonts w:ascii="Times New Roman" w:hAnsi="Times New Roman" w:cs="Times New Roman"/>
          <w:i/>
          <w:sz w:val="20"/>
          <w:szCs w:val="20"/>
        </w:rPr>
        <w:t>Statystykach opisowych</w:t>
      </w:r>
      <w:r w:rsidRPr="00E651D2">
        <w:rPr>
          <w:rFonts w:ascii="Times New Roman" w:hAnsi="Times New Roman" w:cs="Times New Roman"/>
          <w:sz w:val="20"/>
          <w:szCs w:val="20"/>
        </w:rPr>
        <w:t xml:space="preserve"> bądź zaznaczyć kolumnę </w:t>
      </w:r>
      <w:r>
        <w:rPr>
          <w:rFonts w:ascii="Times New Roman" w:hAnsi="Times New Roman" w:cs="Times New Roman"/>
          <w:sz w:val="20"/>
          <w:szCs w:val="20"/>
        </w:rPr>
        <w:t>W</w:t>
      </w:r>
      <w:r w:rsidRPr="00E651D2">
        <w:rPr>
          <w:rFonts w:ascii="Times New Roman" w:hAnsi="Times New Roman" w:cs="Times New Roman"/>
          <w:sz w:val="20"/>
          <w:szCs w:val="20"/>
        </w:rPr>
        <w:t xml:space="preserve">artość sprzedaży –prawym przyciskiem kliknąć na kolumnę i z </w:t>
      </w:r>
      <w:r w:rsidRPr="00E651D2">
        <w:rPr>
          <w:rFonts w:ascii="Times New Roman" w:hAnsi="Times New Roman" w:cs="Times New Roman"/>
          <w:i/>
          <w:sz w:val="20"/>
          <w:szCs w:val="20"/>
        </w:rPr>
        <w:t xml:space="preserve">Menu </w:t>
      </w:r>
      <w:r w:rsidRPr="00E651D2">
        <w:rPr>
          <w:rFonts w:ascii="Times New Roman" w:hAnsi="Times New Roman" w:cs="Times New Roman"/>
          <w:sz w:val="20"/>
          <w:szCs w:val="20"/>
        </w:rPr>
        <w:t>wybrać</w:t>
      </w:r>
      <w:r w:rsidRPr="00E651D2">
        <w:rPr>
          <w:rFonts w:ascii="Times New Roman" w:hAnsi="Times New Roman" w:cs="Times New Roman"/>
          <w:i/>
          <w:sz w:val="20"/>
          <w:szCs w:val="20"/>
        </w:rPr>
        <w:t xml:space="preserve"> Statystyki bloku danych </w:t>
      </w:r>
      <w:r w:rsidRPr="00E651D2">
        <w:rPr>
          <w:rFonts w:ascii="Times New Roman" w:hAnsi="Times New Roman" w:cs="Times New Roman"/>
          <w:i/>
          <w:sz w:val="20"/>
          <w:szCs w:val="20"/>
        </w:rPr>
        <w:sym w:font="Wingdings" w:char="F0E0"/>
      </w:r>
      <w:r w:rsidRPr="00E651D2">
        <w:rPr>
          <w:rFonts w:ascii="Times New Roman" w:hAnsi="Times New Roman" w:cs="Times New Roman"/>
          <w:i/>
          <w:sz w:val="20"/>
          <w:szCs w:val="20"/>
        </w:rPr>
        <w:t xml:space="preserve"> dla kolumn </w:t>
      </w:r>
      <w:r w:rsidRPr="00E651D2">
        <w:rPr>
          <w:rFonts w:ascii="Times New Roman" w:hAnsi="Times New Roman" w:cs="Times New Roman"/>
          <w:i/>
          <w:sz w:val="20"/>
          <w:szCs w:val="20"/>
        </w:rPr>
        <w:sym w:font="Wingdings" w:char="F0E0"/>
      </w:r>
      <w:r w:rsidRPr="00E651D2">
        <w:rPr>
          <w:rFonts w:ascii="Times New Roman" w:hAnsi="Times New Roman" w:cs="Times New Roman"/>
          <w:i/>
          <w:sz w:val="20"/>
          <w:szCs w:val="20"/>
        </w:rPr>
        <w:t xml:space="preserve"> Suma</w:t>
      </w:r>
    </w:p>
    <w:p w:rsidR="008D1572" w:rsidRPr="00E651D2" w:rsidRDefault="008D1572" w:rsidP="00153369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651D2">
        <w:rPr>
          <w:rFonts w:ascii="Times New Roman" w:hAnsi="Times New Roman" w:cs="Times New Roman"/>
          <w:sz w:val="20"/>
          <w:szCs w:val="20"/>
        </w:rPr>
        <w:t>Przeliczyć Udział pro</w:t>
      </w:r>
      <w:r w:rsidR="001C2F1B">
        <w:rPr>
          <w:rFonts w:ascii="Times New Roman" w:hAnsi="Times New Roman" w:cs="Times New Roman"/>
          <w:sz w:val="20"/>
          <w:szCs w:val="20"/>
        </w:rPr>
        <w:t>centowy za pomocą wyrażenia (=V5</w:t>
      </w:r>
      <w:r w:rsidRPr="00E651D2">
        <w:rPr>
          <w:rFonts w:ascii="Times New Roman" w:hAnsi="Times New Roman" w:cs="Times New Roman"/>
          <w:sz w:val="20"/>
          <w:szCs w:val="20"/>
        </w:rPr>
        <w:t>/……..) i posortować od największego do najmniejszego.</w:t>
      </w:r>
    </w:p>
    <w:p w:rsidR="008D1572" w:rsidRPr="00E651D2" w:rsidRDefault="008D1572" w:rsidP="00153369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651D2">
        <w:rPr>
          <w:rFonts w:ascii="Times New Roman" w:hAnsi="Times New Roman" w:cs="Times New Roman"/>
          <w:sz w:val="20"/>
          <w:szCs w:val="20"/>
        </w:rPr>
        <w:t>Skopiować dane do Excela i wyznaczyć wartości skumulowane,</w:t>
      </w:r>
      <w:r w:rsidR="006E2324">
        <w:rPr>
          <w:rFonts w:ascii="Times New Roman" w:hAnsi="Times New Roman" w:cs="Times New Roman"/>
          <w:sz w:val="20"/>
          <w:szCs w:val="20"/>
        </w:rPr>
        <w:t xml:space="preserve"> kolumnę przenieść do pliku do S</w:t>
      </w:r>
      <w:r w:rsidRPr="00E651D2">
        <w:rPr>
          <w:rFonts w:ascii="Times New Roman" w:hAnsi="Times New Roman" w:cs="Times New Roman"/>
          <w:sz w:val="20"/>
          <w:szCs w:val="20"/>
        </w:rPr>
        <w:t>tatystyki.</w:t>
      </w:r>
    </w:p>
    <w:p w:rsidR="007435AA" w:rsidRPr="007435AA" w:rsidRDefault="008D1572" w:rsidP="00153369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E651D2">
        <w:rPr>
          <w:rFonts w:ascii="Times New Roman" w:hAnsi="Times New Roman" w:cs="Times New Roman"/>
          <w:sz w:val="20"/>
          <w:szCs w:val="20"/>
        </w:rPr>
        <w:t>Wyznaczyć odpowiednio Grupy ABC</w:t>
      </w:r>
      <w:r w:rsidR="007435AA">
        <w:rPr>
          <w:rFonts w:ascii="Times New Roman" w:hAnsi="Times New Roman" w:cs="Times New Roman"/>
          <w:sz w:val="20"/>
          <w:szCs w:val="20"/>
        </w:rPr>
        <w:t xml:space="preserve">. </w:t>
      </w:r>
      <w:r w:rsidR="007435AA" w:rsidRPr="007435AA">
        <w:rPr>
          <w:rFonts w:ascii="Times New Roman" w:hAnsi="Times New Roman" w:cs="Times New Roman"/>
          <w:i/>
          <w:sz w:val="20"/>
          <w:szCs w:val="20"/>
        </w:rPr>
        <w:t xml:space="preserve">(Zmienne </w:t>
      </w:r>
      <w:r w:rsidR="007435AA" w:rsidRPr="007435AA">
        <w:rPr>
          <w:rFonts w:ascii="Times New Roman" w:hAnsi="Times New Roman" w:cs="Times New Roman"/>
          <w:i/>
          <w:sz w:val="20"/>
          <w:szCs w:val="20"/>
        </w:rPr>
        <w:sym w:font="Wingdings" w:char="F0E0"/>
      </w:r>
      <w:r w:rsidR="007435AA" w:rsidRPr="007435AA">
        <w:rPr>
          <w:rFonts w:ascii="Times New Roman" w:hAnsi="Times New Roman" w:cs="Times New Roman"/>
          <w:i/>
          <w:sz w:val="20"/>
          <w:szCs w:val="20"/>
        </w:rPr>
        <w:t xml:space="preserve"> Przekoduj</w:t>
      </w:r>
      <w:r w:rsidR="000C6C57">
        <w:rPr>
          <w:rFonts w:ascii="Times New Roman" w:hAnsi="Times New Roman" w:cs="Times New Roman"/>
          <w:i/>
          <w:sz w:val="20"/>
          <w:szCs w:val="20"/>
        </w:rPr>
        <w:t xml:space="preserve">). </w:t>
      </w:r>
      <w:r w:rsidR="007435AA" w:rsidRPr="007435AA">
        <w:rPr>
          <w:rFonts w:ascii="Times New Roman" w:hAnsi="Times New Roman" w:cs="Times New Roman"/>
          <w:i/>
          <w:sz w:val="20"/>
          <w:szCs w:val="20"/>
        </w:rPr>
        <w:t>Wpisać warunki</w:t>
      </w:r>
      <w:r w:rsidR="000C6C57">
        <w:rPr>
          <w:rFonts w:ascii="Times New Roman" w:hAnsi="Times New Roman" w:cs="Times New Roman"/>
          <w:i/>
          <w:sz w:val="20"/>
          <w:szCs w:val="20"/>
        </w:rPr>
        <w:t>:</w:t>
      </w:r>
    </w:p>
    <w:p w:rsidR="007435AA" w:rsidRPr="007435AA" w:rsidRDefault="007435AA" w:rsidP="00153369">
      <w:pPr>
        <w:pStyle w:val="Akapitzlist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7435AA">
        <w:rPr>
          <w:rFonts w:ascii="Times New Roman" w:hAnsi="Times New Roman" w:cs="Times New Roman"/>
          <w:i/>
          <w:sz w:val="20"/>
          <w:szCs w:val="20"/>
        </w:rPr>
        <w:t xml:space="preserve"> v7&lt;</w:t>
      </w:r>
      <w:r w:rsidR="00D63AA2">
        <w:rPr>
          <w:rFonts w:ascii="Times New Roman" w:hAnsi="Times New Roman" w:cs="Times New Roman"/>
          <w:i/>
          <w:sz w:val="20"/>
          <w:szCs w:val="20"/>
        </w:rPr>
        <w:t>=</w:t>
      </w:r>
      <w:r w:rsidR="005F2F47">
        <w:rPr>
          <w:rFonts w:ascii="Times New Roman" w:hAnsi="Times New Roman" w:cs="Times New Roman"/>
          <w:i/>
          <w:sz w:val="20"/>
          <w:szCs w:val="20"/>
        </w:rPr>
        <w:t>0,8</w:t>
      </w:r>
      <w:r w:rsidRPr="007435A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7435AA">
        <w:rPr>
          <w:rFonts w:ascii="Times New Roman" w:hAnsi="Times New Roman" w:cs="Times New Roman"/>
          <w:i/>
          <w:sz w:val="20"/>
          <w:szCs w:val="20"/>
        </w:rPr>
        <w:sym w:font="Wingdings" w:char="F0E0"/>
      </w:r>
      <w:r w:rsidRPr="007435AA">
        <w:rPr>
          <w:rFonts w:ascii="Times New Roman" w:hAnsi="Times New Roman" w:cs="Times New Roman"/>
          <w:i/>
          <w:sz w:val="20"/>
          <w:szCs w:val="20"/>
        </w:rPr>
        <w:t xml:space="preserve"> wartość A</w:t>
      </w:r>
    </w:p>
    <w:p w:rsidR="007435AA" w:rsidRPr="007435AA" w:rsidRDefault="005F2F47" w:rsidP="00153369">
      <w:pPr>
        <w:pStyle w:val="Akapitzlist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v7&gt;0,8</w:t>
      </w:r>
      <w:r w:rsidR="007435AA" w:rsidRPr="007435AA">
        <w:rPr>
          <w:rFonts w:ascii="Times New Roman" w:hAnsi="Times New Roman" w:cs="Times New Roman"/>
          <w:i/>
          <w:sz w:val="20"/>
          <w:szCs w:val="20"/>
        </w:rPr>
        <w:t xml:space="preserve"> and v7&lt;</w:t>
      </w:r>
      <w:r w:rsidR="00D63AA2">
        <w:rPr>
          <w:rFonts w:ascii="Times New Roman" w:hAnsi="Times New Roman" w:cs="Times New Roman"/>
          <w:i/>
          <w:sz w:val="20"/>
          <w:szCs w:val="20"/>
        </w:rPr>
        <w:t>=</w:t>
      </w:r>
      <w:r>
        <w:rPr>
          <w:rFonts w:ascii="Times New Roman" w:hAnsi="Times New Roman" w:cs="Times New Roman"/>
          <w:i/>
          <w:sz w:val="20"/>
          <w:szCs w:val="20"/>
        </w:rPr>
        <w:t>0,95</w:t>
      </w:r>
      <w:r w:rsidR="007435AA" w:rsidRPr="007435AA">
        <w:rPr>
          <w:rFonts w:ascii="Times New Roman" w:hAnsi="Times New Roman" w:cs="Times New Roman"/>
          <w:i/>
          <w:sz w:val="20"/>
          <w:szCs w:val="20"/>
        </w:rPr>
        <w:t xml:space="preserve"> wartość B</w:t>
      </w:r>
    </w:p>
    <w:p w:rsidR="008D1572" w:rsidRPr="007435AA" w:rsidRDefault="007435AA" w:rsidP="00153369">
      <w:pPr>
        <w:pStyle w:val="Akapitzlist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7435AA">
        <w:rPr>
          <w:rFonts w:ascii="Times New Roman" w:hAnsi="Times New Roman" w:cs="Times New Roman"/>
          <w:i/>
          <w:sz w:val="20"/>
          <w:szCs w:val="20"/>
        </w:rPr>
        <w:t xml:space="preserve">pozostałe </w:t>
      </w:r>
      <w:r w:rsidRPr="007435AA">
        <w:rPr>
          <w:rFonts w:ascii="Times New Roman" w:hAnsi="Times New Roman" w:cs="Times New Roman"/>
          <w:i/>
          <w:sz w:val="20"/>
          <w:szCs w:val="20"/>
        </w:rPr>
        <w:sym w:font="Wingdings" w:char="F0E0"/>
      </w:r>
      <w:r w:rsidRPr="007435AA">
        <w:rPr>
          <w:rFonts w:ascii="Times New Roman" w:hAnsi="Times New Roman" w:cs="Times New Roman"/>
          <w:i/>
          <w:sz w:val="20"/>
          <w:szCs w:val="20"/>
        </w:rPr>
        <w:t xml:space="preserve"> wartość C </w:t>
      </w:r>
    </w:p>
    <w:p w:rsidR="008D1572" w:rsidRPr="001C2F1B" w:rsidRDefault="001C2F1B" w:rsidP="00153369">
      <w:pPr>
        <w:pStyle w:val="Akapitzlist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pl-PL"/>
        </w:rPr>
        <w:drawing>
          <wp:inline distT="0" distB="0" distL="0" distR="0">
            <wp:extent cx="4355548" cy="1311215"/>
            <wp:effectExtent l="19050" t="0" r="6902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51535" b="765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5548" cy="1311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0589" w:rsidRDefault="009F0589" w:rsidP="001533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8D1572" w:rsidRDefault="008D1572" w:rsidP="000C6C5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C6C57">
        <w:rPr>
          <w:rFonts w:ascii="Times New Roman" w:hAnsi="Times New Roman" w:cs="Times New Roman"/>
          <w:sz w:val="20"/>
          <w:szCs w:val="20"/>
        </w:rPr>
        <w:t xml:space="preserve">Dla zmiennej </w:t>
      </w:r>
      <w:r w:rsidR="007435AA" w:rsidRPr="000C6C57">
        <w:rPr>
          <w:rFonts w:ascii="Times New Roman" w:hAnsi="Times New Roman" w:cs="Times New Roman"/>
          <w:sz w:val="20"/>
          <w:szCs w:val="20"/>
        </w:rPr>
        <w:t>Skumulowany u</w:t>
      </w:r>
      <w:r w:rsidRPr="000C6C57">
        <w:rPr>
          <w:rFonts w:ascii="Times New Roman" w:hAnsi="Times New Roman" w:cs="Times New Roman"/>
          <w:sz w:val="20"/>
          <w:szCs w:val="20"/>
        </w:rPr>
        <w:t xml:space="preserve">dział </w:t>
      </w:r>
      <w:r w:rsidR="005F2F47" w:rsidRPr="000C6C57">
        <w:rPr>
          <w:rFonts w:ascii="Times New Roman" w:hAnsi="Times New Roman" w:cs="Times New Roman"/>
          <w:sz w:val="20"/>
          <w:szCs w:val="20"/>
        </w:rPr>
        <w:t>%</w:t>
      </w:r>
      <w:r w:rsidRPr="000C6C57">
        <w:rPr>
          <w:rFonts w:ascii="Times New Roman" w:hAnsi="Times New Roman" w:cs="Times New Roman"/>
          <w:sz w:val="20"/>
          <w:szCs w:val="20"/>
        </w:rPr>
        <w:t xml:space="preserve"> wartości sprzedaży stworzyć wykres liniow</w:t>
      </w:r>
      <w:r w:rsidR="005F2F47" w:rsidRPr="000C6C57">
        <w:rPr>
          <w:rFonts w:ascii="Times New Roman" w:hAnsi="Times New Roman" w:cs="Times New Roman"/>
          <w:sz w:val="20"/>
          <w:szCs w:val="20"/>
        </w:rPr>
        <w:t>y</w:t>
      </w:r>
      <w:r w:rsidR="007435AA" w:rsidRPr="000C6C57">
        <w:rPr>
          <w:rFonts w:ascii="Times New Roman" w:hAnsi="Times New Roman" w:cs="Times New Roman"/>
          <w:sz w:val="20"/>
          <w:szCs w:val="20"/>
        </w:rPr>
        <w:t>.</w:t>
      </w:r>
      <w:r w:rsidR="005F2F47" w:rsidRPr="000C6C57">
        <w:rPr>
          <w:rFonts w:ascii="Times New Roman" w:hAnsi="Times New Roman" w:cs="Times New Roman"/>
          <w:sz w:val="20"/>
          <w:szCs w:val="20"/>
        </w:rPr>
        <w:t xml:space="preserve"> </w:t>
      </w:r>
      <w:r w:rsidR="005F2F47" w:rsidRPr="000C6C57">
        <w:rPr>
          <w:rFonts w:ascii="Times New Roman" w:hAnsi="Times New Roman" w:cs="Times New Roman"/>
          <w:i/>
          <w:sz w:val="20"/>
          <w:szCs w:val="20"/>
        </w:rPr>
        <w:t xml:space="preserve">(Wykresy </w:t>
      </w:r>
      <w:r w:rsidR="005F2F47" w:rsidRPr="000C6C57">
        <w:rPr>
          <w:i/>
        </w:rPr>
        <w:sym w:font="Wingdings" w:char="F0E0"/>
      </w:r>
      <w:r w:rsidR="005F2F47" w:rsidRPr="000C6C57">
        <w:rPr>
          <w:rFonts w:ascii="Times New Roman" w:hAnsi="Times New Roman" w:cs="Times New Roman"/>
          <w:i/>
          <w:sz w:val="20"/>
          <w:szCs w:val="20"/>
        </w:rPr>
        <w:t xml:space="preserve"> Wykresy 2W</w:t>
      </w:r>
      <w:r w:rsidR="005F2F47" w:rsidRPr="000C6C57">
        <w:rPr>
          <w:i/>
        </w:rPr>
        <w:sym w:font="Wingdings" w:char="F0E0"/>
      </w:r>
      <w:r w:rsidR="005F2F47" w:rsidRPr="000C6C57">
        <w:rPr>
          <w:rFonts w:ascii="Times New Roman" w:hAnsi="Times New Roman" w:cs="Times New Roman"/>
          <w:i/>
          <w:sz w:val="20"/>
          <w:szCs w:val="20"/>
        </w:rPr>
        <w:t xml:space="preserve"> Liniowe (zmienne)</w:t>
      </w:r>
      <w:r w:rsidR="001B122D">
        <w:rPr>
          <w:rFonts w:ascii="Times New Roman" w:hAnsi="Times New Roman" w:cs="Times New Roman"/>
          <w:i/>
          <w:sz w:val="20"/>
          <w:szCs w:val="20"/>
        </w:rPr>
        <w:t>)</w:t>
      </w:r>
      <w:r w:rsidR="000C6C57" w:rsidRPr="000C6C57">
        <w:rPr>
          <w:rFonts w:ascii="Times New Roman" w:hAnsi="Times New Roman" w:cs="Times New Roman"/>
          <w:i/>
          <w:sz w:val="20"/>
          <w:szCs w:val="20"/>
        </w:rPr>
        <w:t>.</w:t>
      </w:r>
      <w:r w:rsidR="005F2F47" w:rsidRPr="000C6C5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5F2F47" w:rsidRPr="000C6C57">
        <w:rPr>
          <w:rFonts w:ascii="Times New Roman" w:hAnsi="Times New Roman" w:cs="Times New Roman"/>
          <w:sz w:val="20"/>
          <w:szCs w:val="20"/>
        </w:rPr>
        <w:t xml:space="preserve">W zakładce Opcje 1 – etykietowanie przypadków wstawić opis osi X. </w:t>
      </w:r>
      <w:r w:rsidR="001B122D">
        <w:rPr>
          <w:rFonts w:ascii="Times New Roman" w:hAnsi="Times New Roman" w:cs="Times New Roman"/>
          <w:sz w:val="20"/>
          <w:szCs w:val="20"/>
        </w:rPr>
        <w:t>(</w:t>
      </w:r>
      <w:r w:rsidR="005F2F47" w:rsidRPr="000C6C57">
        <w:rPr>
          <w:rFonts w:ascii="Times New Roman" w:hAnsi="Times New Roman" w:cs="Times New Roman"/>
          <w:i/>
          <w:sz w:val="20"/>
          <w:szCs w:val="20"/>
        </w:rPr>
        <w:t xml:space="preserve">Weź ze zmiennej </w:t>
      </w:r>
      <w:r w:rsidR="005F2F47" w:rsidRPr="005F2F47">
        <w:rPr>
          <w:i/>
        </w:rPr>
        <w:sym w:font="Wingdings" w:char="F0E0"/>
      </w:r>
      <w:r w:rsidR="005F2F47" w:rsidRPr="000C6C57">
        <w:rPr>
          <w:rFonts w:ascii="Times New Roman" w:hAnsi="Times New Roman" w:cs="Times New Roman"/>
          <w:i/>
          <w:sz w:val="20"/>
          <w:szCs w:val="20"/>
        </w:rPr>
        <w:t xml:space="preserve"> Towar</w:t>
      </w:r>
      <w:r w:rsidR="001B122D">
        <w:rPr>
          <w:rFonts w:ascii="Times New Roman" w:hAnsi="Times New Roman" w:cs="Times New Roman"/>
          <w:i/>
          <w:sz w:val="20"/>
          <w:szCs w:val="20"/>
        </w:rPr>
        <w:t>)</w:t>
      </w:r>
      <w:r w:rsidR="005F2F47" w:rsidRPr="000C6C57">
        <w:rPr>
          <w:rFonts w:ascii="Times New Roman" w:hAnsi="Times New Roman" w:cs="Times New Roman"/>
          <w:sz w:val="20"/>
          <w:szCs w:val="20"/>
        </w:rPr>
        <w:t>.</w:t>
      </w:r>
      <w:r w:rsidR="001B122D">
        <w:rPr>
          <w:rFonts w:ascii="Times New Roman" w:hAnsi="Times New Roman" w:cs="Times New Roman"/>
          <w:sz w:val="20"/>
          <w:szCs w:val="20"/>
        </w:rPr>
        <w:t xml:space="preserve"> Po utworzeniu wykresu</w:t>
      </w:r>
      <w:r w:rsidR="000C6C57" w:rsidRPr="000C6C57">
        <w:rPr>
          <w:rFonts w:ascii="Times New Roman" w:hAnsi="Times New Roman" w:cs="Times New Roman"/>
          <w:sz w:val="20"/>
          <w:szCs w:val="20"/>
        </w:rPr>
        <w:t xml:space="preserve"> </w:t>
      </w:r>
      <w:r w:rsidR="000C6C57" w:rsidRPr="000C6C57">
        <w:rPr>
          <w:rFonts w:ascii="Times New Roman" w:hAnsi="Times New Roman" w:cs="Times New Roman"/>
          <w:i/>
          <w:sz w:val="20"/>
          <w:szCs w:val="20"/>
        </w:rPr>
        <w:t>k</w:t>
      </w:r>
      <w:r w:rsidR="007435AA" w:rsidRPr="000C6C57">
        <w:rPr>
          <w:rFonts w:ascii="Times New Roman" w:hAnsi="Times New Roman" w:cs="Times New Roman"/>
          <w:i/>
          <w:sz w:val="20"/>
          <w:szCs w:val="20"/>
        </w:rPr>
        <w:t>likając na skalę Y</w:t>
      </w:r>
      <w:r w:rsidRPr="000C6C5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D63AA2">
        <w:rPr>
          <w:i/>
        </w:rPr>
        <w:sym w:font="Wingdings" w:char="F0E0"/>
      </w:r>
      <w:r w:rsidRPr="000C6C57">
        <w:rPr>
          <w:rFonts w:ascii="Times New Roman" w:hAnsi="Times New Roman" w:cs="Times New Roman"/>
          <w:i/>
          <w:sz w:val="20"/>
          <w:szCs w:val="20"/>
        </w:rPr>
        <w:t xml:space="preserve"> Edytuj etykiety użytkownika </w:t>
      </w:r>
      <w:r w:rsidRPr="00D63AA2">
        <w:rPr>
          <w:i/>
        </w:rPr>
        <w:sym w:font="Wingdings" w:char="F0E0"/>
      </w:r>
      <w:r w:rsidRPr="000C6C57">
        <w:rPr>
          <w:rFonts w:ascii="Times New Roman" w:hAnsi="Times New Roman" w:cs="Times New Roman"/>
          <w:sz w:val="20"/>
          <w:szCs w:val="20"/>
        </w:rPr>
        <w:t xml:space="preserve"> odciąć linią czerwoną poszczególne grupy A B i C</w:t>
      </w:r>
      <w:r w:rsidR="00196BA1" w:rsidRPr="000C6C57">
        <w:rPr>
          <w:rFonts w:ascii="Times New Roman" w:hAnsi="Times New Roman" w:cs="Times New Roman"/>
          <w:sz w:val="20"/>
          <w:szCs w:val="20"/>
        </w:rPr>
        <w:t xml:space="preserve"> (</w:t>
      </w:r>
      <w:r w:rsidRPr="000C6C57">
        <w:rPr>
          <w:rFonts w:ascii="Times New Roman" w:hAnsi="Times New Roman" w:cs="Times New Roman"/>
          <w:sz w:val="20"/>
          <w:szCs w:val="20"/>
        </w:rPr>
        <w:t>Przeanalizować wykres</w:t>
      </w:r>
      <w:r w:rsidR="000C6C57" w:rsidRPr="000C6C57">
        <w:rPr>
          <w:rFonts w:ascii="Times New Roman" w:hAnsi="Times New Roman" w:cs="Times New Roman"/>
          <w:sz w:val="20"/>
          <w:szCs w:val="20"/>
        </w:rPr>
        <w:t xml:space="preserve"> – wyciągnąć wnioski</w:t>
      </w:r>
      <w:r w:rsidR="005F2F47" w:rsidRPr="000C6C57">
        <w:rPr>
          <w:rFonts w:ascii="Times New Roman" w:hAnsi="Times New Roman" w:cs="Times New Roman"/>
          <w:sz w:val="20"/>
          <w:szCs w:val="20"/>
        </w:rPr>
        <w:t>)</w:t>
      </w:r>
      <w:r w:rsidRPr="000C6C57">
        <w:rPr>
          <w:rFonts w:ascii="Times New Roman" w:hAnsi="Times New Roman" w:cs="Times New Roman"/>
          <w:sz w:val="20"/>
          <w:szCs w:val="20"/>
        </w:rPr>
        <w:t>.</w:t>
      </w:r>
    </w:p>
    <w:p w:rsidR="00690FE7" w:rsidRPr="00690FE7" w:rsidRDefault="00690FE7" w:rsidP="00690FE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90FE7">
        <w:rPr>
          <w:rFonts w:ascii="Times New Roman" w:hAnsi="Times New Roman" w:cs="Times New Roman"/>
          <w:noProof/>
          <w:sz w:val="20"/>
          <w:szCs w:val="20"/>
          <w:lang w:eastAsia="pl-PL"/>
        </w:rPr>
        <w:drawing>
          <wp:inline distT="0" distB="0" distL="0" distR="0">
            <wp:extent cx="2355011" cy="1583410"/>
            <wp:effectExtent l="19050" t="0" r="7189" b="0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1363" t="14985" r="20636" b="119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1915" cy="1588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122D" w:rsidRDefault="008D1572" w:rsidP="000C6C5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C6C57">
        <w:rPr>
          <w:rFonts w:ascii="Times New Roman" w:hAnsi="Times New Roman" w:cs="Times New Roman"/>
          <w:sz w:val="20"/>
          <w:szCs w:val="20"/>
        </w:rPr>
        <w:t>Wyznaczyć poszczególne statystyki opisowe i sc</w:t>
      </w:r>
      <w:r w:rsidR="001B122D">
        <w:rPr>
          <w:rFonts w:ascii="Times New Roman" w:hAnsi="Times New Roman" w:cs="Times New Roman"/>
          <w:sz w:val="20"/>
          <w:szCs w:val="20"/>
        </w:rPr>
        <w:t xml:space="preserve">harakteryzować powstałe grupy. </w:t>
      </w:r>
      <w:r w:rsidRPr="000C6C57">
        <w:rPr>
          <w:rFonts w:ascii="Times New Roman" w:hAnsi="Times New Roman" w:cs="Times New Roman"/>
          <w:sz w:val="20"/>
          <w:szCs w:val="20"/>
        </w:rPr>
        <w:t xml:space="preserve">Najlepiej skorzystać z </w:t>
      </w:r>
      <w:r w:rsidR="001B122D">
        <w:rPr>
          <w:rFonts w:ascii="Times New Roman" w:hAnsi="Times New Roman" w:cs="Times New Roman"/>
          <w:sz w:val="20"/>
          <w:szCs w:val="20"/>
        </w:rPr>
        <w:t>(</w:t>
      </w:r>
      <w:r w:rsidRPr="000C6C57">
        <w:rPr>
          <w:rFonts w:ascii="Times New Roman" w:hAnsi="Times New Roman" w:cs="Times New Roman"/>
          <w:i/>
          <w:sz w:val="20"/>
          <w:szCs w:val="20"/>
        </w:rPr>
        <w:t>Statystyka</w:t>
      </w:r>
      <w:r w:rsidRPr="00F85C4C">
        <w:rPr>
          <w:i/>
        </w:rPr>
        <w:sym w:font="Wingdings" w:char="F0E0"/>
      </w:r>
      <w:r w:rsidR="001B122D">
        <w:rPr>
          <w:rFonts w:ascii="Times New Roman" w:hAnsi="Times New Roman" w:cs="Times New Roman"/>
          <w:i/>
          <w:sz w:val="20"/>
          <w:szCs w:val="20"/>
        </w:rPr>
        <w:t xml:space="preserve"> S</w:t>
      </w:r>
      <w:r w:rsidRPr="000C6C57">
        <w:rPr>
          <w:rFonts w:ascii="Times New Roman" w:hAnsi="Times New Roman" w:cs="Times New Roman"/>
          <w:i/>
          <w:sz w:val="20"/>
          <w:szCs w:val="20"/>
        </w:rPr>
        <w:t>tatystyki</w:t>
      </w:r>
      <w:r w:rsidR="001B122D">
        <w:rPr>
          <w:rFonts w:ascii="Times New Roman" w:hAnsi="Times New Roman" w:cs="Times New Roman"/>
          <w:i/>
          <w:sz w:val="20"/>
          <w:szCs w:val="20"/>
        </w:rPr>
        <w:t xml:space="preserve"> podstawowe</w:t>
      </w:r>
      <w:r w:rsidRPr="000C6C57">
        <w:rPr>
          <w:rFonts w:ascii="Times New Roman" w:hAnsi="Times New Roman" w:cs="Times New Roman"/>
          <w:i/>
          <w:sz w:val="20"/>
          <w:szCs w:val="20"/>
        </w:rPr>
        <w:t xml:space="preserve"> i tabele</w:t>
      </w:r>
      <w:r w:rsidRPr="00F85C4C">
        <w:rPr>
          <w:i/>
        </w:rPr>
        <w:sym w:font="Wingdings" w:char="F0E0"/>
      </w:r>
      <w:r w:rsidRPr="000C6C57">
        <w:rPr>
          <w:rFonts w:ascii="Times New Roman" w:hAnsi="Times New Roman" w:cs="Times New Roman"/>
          <w:i/>
          <w:sz w:val="20"/>
          <w:szCs w:val="20"/>
        </w:rPr>
        <w:t xml:space="preserve"> Przekroje Prosta ANOVA</w:t>
      </w:r>
      <w:r w:rsidRPr="000C6C57">
        <w:rPr>
          <w:rFonts w:ascii="Times New Roman" w:hAnsi="Times New Roman" w:cs="Times New Roman"/>
          <w:sz w:val="20"/>
          <w:szCs w:val="20"/>
        </w:rPr>
        <w:t xml:space="preserve"> – jako </w:t>
      </w:r>
      <w:r w:rsidR="005F2F47" w:rsidRPr="000C6C57">
        <w:rPr>
          <w:rFonts w:ascii="Times New Roman" w:hAnsi="Times New Roman" w:cs="Times New Roman"/>
          <w:sz w:val="20"/>
          <w:szCs w:val="20"/>
        </w:rPr>
        <w:t>zmienną grupującą wskazać grupę</w:t>
      </w:r>
      <w:r w:rsidR="00FC2604">
        <w:rPr>
          <w:rFonts w:ascii="Times New Roman" w:hAnsi="Times New Roman" w:cs="Times New Roman"/>
          <w:sz w:val="20"/>
          <w:szCs w:val="20"/>
        </w:rPr>
        <w:t xml:space="preserve"> a jako zależną</w:t>
      </w:r>
      <w:r w:rsidR="001B122D">
        <w:rPr>
          <w:rFonts w:ascii="Times New Roman" w:hAnsi="Times New Roman" w:cs="Times New Roman"/>
          <w:sz w:val="20"/>
          <w:szCs w:val="20"/>
        </w:rPr>
        <w:t xml:space="preserve"> wartość sprzedaży</w:t>
      </w:r>
      <w:r w:rsidR="005F2F47" w:rsidRPr="000C6C57">
        <w:rPr>
          <w:rFonts w:ascii="Times New Roman" w:hAnsi="Times New Roman" w:cs="Times New Roman"/>
          <w:sz w:val="20"/>
          <w:szCs w:val="20"/>
        </w:rPr>
        <w:t>.</w:t>
      </w:r>
      <w:r w:rsidR="00D63AA2" w:rsidRPr="000C6C57">
        <w:rPr>
          <w:rFonts w:ascii="Times New Roman" w:hAnsi="Times New Roman" w:cs="Times New Roman"/>
          <w:sz w:val="20"/>
          <w:szCs w:val="20"/>
        </w:rPr>
        <w:t xml:space="preserve"> </w:t>
      </w:r>
      <w:r w:rsidR="001B122D">
        <w:rPr>
          <w:rFonts w:ascii="Times New Roman" w:hAnsi="Times New Roman" w:cs="Times New Roman"/>
          <w:sz w:val="20"/>
          <w:szCs w:val="20"/>
        </w:rPr>
        <w:t>Przeprowadzić analizę porównawczą</w:t>
      </w:r>
      <w:r w:rsidR="002C72E3">
        <w:rPr>
          <w:rFonts w:ascii="Times New Roman" w:hAnsi="Times New Roman" w:cs="Times New Roman"/>
          <w:sz w:val="20"/>
          <w:szCs w:val="20"/>
        </w:rPr>
        <w:t xml:space="preserve"> – syntetyczną </w:t>
      </w:r>
      <w:r w:rsidR="001B122D">
        <w:rPr>
          <w:rFonts w:ascii="Times New Roman" w:hAnsi="Times New Roman" w:cs="Times New Roman"/>
          <w:sz w:val="20"/>
          <w:szCs w:val="20"/>
        </w:rPr>
        <w:t>grup A B i C wykorzystując: średnią, odchylenie standardowe, wariancję, współczynnik zmienności oraz asymetrię</w:t>
      </w:r>
      <w:r w:rsidR="002C72E3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8D1572" w:rsidRPr="000C6C57" w:rsidRDefault="005F2F47" w:rsidP="000C6C5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C6C57">
        <w:rPr>
          <w:rFonts w:ascii="Times New Roman" w:hAnsi="Times New Roman" w:cs="Times New Roman"/>
          <w:sz w:val="20"/>
          <w:szCs w:val="20"/>
        </w:rPr>
        <w:t>W</w:t>
      </w:r>
      <w:r w:rsidR="00D63AA2" w:rsidRPr="000C6C57">
        <w:rPr>
          <w:rFonts w:ascii="Times New Roman" w:hAnsi="Times New Roman" w:cs="Times New Roman"/>
          <w:sz w:val="20"/>
          <w:szCs w:val="20"/>
        </w:rPr>
        <w:t xml:space="preserve"> zakładce </w:t>
      </w:r>
      <w:r w:rsidR="00D63AA2" w:rsidRPr="000C6C57">
        <w:rPr>
          <w:rFonts w:ascii="Times New Roman" w:hAnsi="Times New Roman" w:cs="Times New Roman"/>
          <w:i/>
          <w:sz w:val="20"/>
          <w:szCs w:val="20"/>
        </w:rPr>
        <w:t>Testy ANOVA</w:t>
      </w:r>
      <w:r w:rsidR="00D63AA2" w:rsidRPr="000C6C57">
        <w:rPr>
          <w:rFonts w:ascii="Times New Roman" w:hAnsi="Times New Roman" w:cs="Times New Roman"/>
          <w:sz w:val="20"/>
          <w:szCs w:val="20"/>
        </w:rPr>
        <w:t xml:space="preserve"> zrobić wykres interakcji średnich</w:t>
      </w:r>
      <w:r w:rsidR="008D1572" w:rsidRPr="000C6C57">
        <w:rPr>
          <w:rFonts w:ascii="Times New Roman" w:hAnsi="Times New Roman" w:cs="Times New Roman"/>
          <w:sz w:val="20"/>
          <w:szCs w:val="20"/>
        </w:rPr>
        <w:t>.</w:t>
      </w:r>
    </w:p>
    <w:p w:rsidR="008D1572" w:rsidRPr="000C6C57" w:rsidRDefault="008D1572" w:rsidP="000C6C5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B122D">
        <w:rPr>
          <w:rFonts w:ascii="Times New Roman" w:hAnsi="Times New Roman" w:cs="Times New Roman"/>
          <w:sz w:val="20"/>
          <w:szCs w:val="20"/>
        </w:rPr>
        <w:t>Stworzyć wykres ramka wąsy i pr</w:t>
      </w:r>
      <w:bookmarkStart w:id="0" w:name="_GoBack"/>
      <w:bookmarkEnd w:id="0"/>
      <w:r w:rsidRPr="001B122D">
        <w:rPr>
          <w:rFonts w:ascii="Times New Roman" w:hAnsi="Times New Roman" w:cs="Times New Roman"/>
          <w:sz w:val="20"/>
          <w:szCs w:val="20"/>
        </w:rPr>
        <w:t>zedstawić średnie wartości sprzedaży w powstałych grupach.</w:t>
      </w:r>
      <w:r w:rsidR="00D63AA2" w:rsidRPr="000C6C57">
        <w:rPr>
          <w:rFonts w:ascii="Times New Roman" w:hAnsi="Times New Roman" w:cs="Times New Roman"/>
          <w:i/>
          <w:sz w:val="20"/>
          <w:szCs w:val="20"/>
        </w:rPr>
        <w:t>(Wykresy</w:t>
      </w:r>
      <w:r w:rsidR="00D63AA2" w:rsidRPr="00D63AA2">
        <w:sym w:font="Wingdings" w:char="F0E0"/>
      </w:r>
      <w:r w:rsidR="00D63AA2" w:rsidRPr="000C6C57">
        <w:rPr>
          <w:rFonts w:ascii="Times New Roman" w:hAnsi="Times New Roman" w:cs="Times New Roman"/>
          <w:i/>
          <w:sz w:val="20"/>
          <w:szCs w:val="20"/>
        </w:rPr>
        <w:t xml:space="preserve"> Wykresy 2W </w:t>
      </w:r>
      <w:r w:rsidR="00D63AA2" w:rsidRPr="00D63AA2">
        <w:sym w:font="Wingdings" w:char="F0E0"/>
      </w:r>
      <w:r w:rsidR="00D63AA2" w:rsidRPr="000C6C57">
        <w:rPr>
          <w:rFonts w:ascii="Times New Roman" w:hAnsi="Times New Roman" w:cs="Times New Roman"/>
          <w:i/>
          <w:sz w:val="20"/>
          <w:szCs w:val="20"/>
        </w:rPr>
        <w:t xml:space="preserve"> Wykres ramka-wąsy.)</w:t>
      </w:r>
      <w:r w:rsidR="001B122D" w:rsidRPr="001B122D">
        <w:rPr>
          <w:rFonts w:ascii="Times New Roman" w:hAnsi="Times New Roman" w:cs="Times New Roman"/>
          <w:sz w:val="20"/>
          <w:szCs w:val="20"/>
        </w:rPr>
        <w:t>(wyciągnąć wnioski z wykresu)</w:t>
      </w:r>
    </w:p>
    <w:p w:rsidR="008E66E0" w:rsidRDefault="008E66E0" w:rsidP="0015336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2013C2" w:rsidRDefault="002013C2" w:rsidP="0015336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2013C2" w:rsidRDefault="002013C2" w:rsidP="0015336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2013C2" w:rsidRDefault="002013C2" w:rsidP="0015336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2013C2" w:rsidRDefault="002013C2" w:rsidP="0015336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2013C2" w:rsidRDefault="002013C2" w:rsidP="0015336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2013C2" w:rsidRDefault="002013C2" w:rsidP="0015336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2013C2" w:rsidRDefault="002013C2" w:rsidP="0015336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2013C2" w:rsidRDefault="002013C2" w:rsidP="0015336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2013C2" w:rsidRPr="00D2058C" w:rsidRDefault="002013C2" w:rsidP="002013C2">
      <w:pPr>
        <w:jc w:val="center"/>
        <w:rPr>
          <w:rFonts w:ascii="Times New Roman" w:hAnsi="Times New Roman" w:cs="Times New Roman"/>
          <w:b/>
        </w:rPr>
      </w:pPr>
      <w:r w:rsidRPr="00D2058C">
        <w:rPr>
          <w:rFonts w:ascii="Times New Roman" w:hAnsi="Times New Roman" w:cs="Times New Roman"/>
          <w:b/>
        </w:rPr>
        <w:t>Rozkład normalny – zadania do rozwiązania (ćwiczenia)</w:t>
      </w:r>
    </w:p>
    <w:p w:rsidR="002013C2" w:rsidRPr="00E651D2" w:rsidRDefault="002013C2" w:rsidP="002013C2">
      <w:pPr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Zadanie 2</w:t>
      </w:r>
      <w:r w:rsidRPr="00E651D2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</w:p>
    <w:p w:rsidR="002013C2" w:rsidRPr="00F26D48" w:rsidRDefault="002013C2" w:rsidP="002013C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6D48">
        <w:rPr>
          <w:rFonts w:ascii="Times New Roman" w:hAnsi="Times New Roman" w:cs="Times New Roman"/>
          <w:sz w:val="20"/>
          <w:szCs w:val="20"/>
        </w:rPr>
        <w:t>Czas dokonania przelewu na konto bankowe (w dniach) ma rozkład normalny 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26D48">
        <w:rPr>
          <w:rFonts w:ascii="Times New Roman" w:hAnsi="Times New Roman" w:cs="Times New Roman"/>
          <w:sz w:val="20"/>
          <w:szCs w:val="20"/>
        </w:rPr>
        <w:t>(7;2). Określić:</w:t>
      </w:r>
    </w:p>
    <w:p w:rsidR="002013C2" w:rsidRPr="00F26D48" w:rsidRDefault="002013C2" w:rsidP="002013C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6D48">
        <w:rPr>
          <w:rFonts w:ascii="Times New Roman" w:hAnsi="Times New Roman" w:cs="Times New Roman"/>
          <w:sz w:val="20"/>
          <w:szCs w:val="20"/>
        </w:rPr>
        <w:t>Jakie jest prawdopodobieństwo uzyskania pieniędzy na koncie w czasie nie dłuższym niż 3 dni od zlecenia operacji?</w:t>
      </w:r>
    </w:p>
    <w:p w:rsidR="002013C2" w:rsidRDefault="002013C2" w:rsidP="002013C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6D48">
        <w:rPr>
          <w:rFonts w:ascii="Times New Roman" w:hAnsi="Times New Roman" w:cs="Times New Roman"/>
          <w:sz w:val="20"/>
          <w:szCs w:val="20"/>
        </w:rPr>
        <w:t>Jaki procent zleceń zostanie zrealizowany w czasie od 10 do 14 dni?</w:t>
      </w:r>
    </w:p>
    <w:p w:rsidR="002013C2" w:rsidRPr="00F26D48" w:rsidRDefault="002013C2" w:rsidP="002013C2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013C2" w:rsidRPr="00E651D2" w:rsidRDefault="002013C2" w:rsidP="002013C2">
      <w:pPr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Zadanie 3</w:t>
      </w:r>
    </w:p>
    <w:p w:rsidR="002013C2" w:rsidRDefault="002013C2" w:rsidP="002013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6D48">
        <w:rPr>
          <w:rFonts w:ascii="Times New Roman" w:hAnsi="Times New Roman" w:cs="Times New Roman"/>
          <w:sz w:val="20"/>
          <w:szCs w:val="20"/>
        </w:rPr>
        <w:t>Waga pewnego rodzaju palet do transportu jest zmienną losową o rozkładzie 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26D48">
        <w:rPr>
          <w:rFonts w:ascii="Times New Roman" w:hAnsi="Times New Roman" w:cs="Times New Roman"/>
          <w:sz w:val="20"/>
          <w:szCs w:val="20"/>
        </w:rPr>
        <w:t>(300;5) Jakie jest prawdopodobieństwo tego, że waga losowo wybranej palety będzie niższa o więcej niż odchylenie standardowe wagi przeciętnej.</w:t>
      </w:r>
    </w:p>
    <w:p w:rsidR="002013C2" w:rsidRPr="00F26D48" w:rsidRDefault="002013C2" w:rsidP="002013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2013C2" w:rsidRDefault="002013C2" w:rsidP="002013C2">
      <w:pPr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Zadanie 4</w:t>
      </w:r>
    </w:p>
    <w:p w:rsidR="00627822" w:rsidRPr="00F26D48" w:rsidRDefault="00627822" w:rsidP="00627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26D48">
        <w:rPr>
          <w:rFonts w:ascii="Times New Roman" w:hAnsi="Times New Roman" w:cs="Times New Roman"/>
          <w:sz w:val="20"/>
          <w:szCs w:val="20"/>
        </w:rPr>
        <w:t>Rozwiązać</w:t>
      </w:r>
      <w:r>
        <w:rPr>
          <w:rFonts w:ascii="Times New Roman" w:hAnsi="Times New Roman" w:cs="Times New Roman"/>
          <w:sz w:val="20"/>
          <w:szCs w:val="20"/>
        </w:rPr>
        <w:t xml:space="preserve"> zadanie</w:t>
      </w:r>
      <w:r w:rsidRPr="00F26D48">
        <w:rPr>
          <w:rFonts w:ascii="Times New Roman" w:hAnsi="Times New Roman" w:cs="Times New Roman"/>
          <w:sz w:val="20"/>
          <w:szCs w:val="20"/>
        </w:rPr>
        <w:t xml:space="preserve"> używając </w:t>
      </w:r>
      <w:r w:rsidRPr="00F26D48">
        <w:rPr>
          <w:rFonts w:ascii="Times New Roman" w:hAnsi="Times New Roman" w:cs="Times New Roman"/>
          <w:b/>
          <w:sz w:val="20"/>
          <w:szCs w:val="20"/>
        </w:rPr>
        <w:t>Kalkulatora Prawdopodobieństwa</w:t>
      </w:r>
      <w:r w:rsidRPr="00F26D4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27822" w:rsidRDefault="00627822" w:rsidP="00627822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26D48">
        <w:rPr>
          <w:rFonts w:ascii="Times New Roman" w:hAnsi="Times New Roman" w:cs="Times New Roman"/>
          <w:i/>
          <w:sz w:val="20"/>
          <w:szCs w:val="20"/>
        </w:rPr>
        <w:t xml:space="preserve">Statystyka </w:t>
      </w:r>
      <w:r w:rsidRPr="00F26D48">
        <w:rPr>
          <w:rFonts w:ascii="Times New Roman" w:hAnsi="Times New Roman" w:cs="Times New Roman"/>
          <w:i/>
          <w:sz w:val="20"/>
          <w:szCs w:val="20"/>
        </w:rPr>
        <w:sym w:font="Wingdings" w:char="F0E0"/>
      </w:r>
      <w:r w:rsidRPr="00F26D48">
        <w:rPr>
          <w:rFonts w:ascii="Times New Roman" w:hAnsi="Times New Roman" w:cs="Times New Roman"/>
          <w:i/>
          <w:sz w:val="20"/>
          <w:szCs w:val="20"/>
        </w:rPr>
        <w:t xml:space="preserve"> Statystyki podstawowe i tabele </w:t>
      </w:r>
      <w:r w:rsidRPr="00F26D48">
        <w:rPr>
          <w:rFonts w:ascii="Times New Roman" w:hAnsi="Times New Roman" w:cs="Times New Roman"/>
          <w:i/>
          <w:sz w:val="20"/>
          <w:szCs w:val="20"/>
        </w:rPr>
        <w:sym w:font="Wingdings" w:char="F0E0"/>
      </w:r>
      <w:r w:rsidRPr="00F26D48">
        <w:rPr>
          <w:rFonts w:ascii="Times New Roman" w:hAnsi="Times New Roman" w:cs="Times New Roman"/>
          <w:i/>
          <w:sz w:val="20"/>
          <w:szCs w:val="20"/>
        </w:rPr>
        <w:t xml:space="preserve"> Kalkulator prawdopodobieństwa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627822" w:rsidRDefault="00627822" w:rsidP="002013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2013C2" w:rsidRPr="00F26D48" w:rsidRDefault="002013C2" w:rsidP="002013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26D48">
        <w:rPr>
          <w:rFonts w:ascii="Times New Roman" w:hAnsi="Times New Roman" w:cs="Times New Roman"/>
          <w:sz w:val="20"/>
          <w:szCs w:val="20"/>
        </w:rPr>
        <w:t>Badania wskazują że dochody pewnej firmy transportowej mają rozkład normalny z wartością oczekiwaną 80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26D48">
        <w:rPr>
          <w:rFonts w:ascii="Times New Roman" w:hAnsi="Times New Roman" w:cs="Times New Roman"/>
          <w:sz w:val="20"/>
          <w:szCs w:val="20"/>
        </w:rPr>
        <w:t>mln złotych tygodniowo z odchyleniem standardowym r</w:t>
      </w:r>
      <w:r>
        <w:rPr>
          <w:rFonts w:ascii="Times New Roman" w:hAnsi="Times New Roman" w:cs="Times New Roman"/>
          <w:sz w:val="20"/>
          <w:szCs w:val="20"/>
        </w:rPr>
        <w:t xml:space="preserve">ównym 5 mln złotych. </w:t>
      </w:r>
      <w:r w:rsidRPr="00F26D48">
        <w:rPr>
          <w:rFonts w:ascii="Times New Roman" w:hAnsi="Times New Roman" w:cs="Times New Roman"/>
          <w:sz w:val="20"/>
          <w:szCs w:val="20"/>
        </w:rPr>
        <w:t>Jakie jest prawdopodobieństwo, że dochody z reklamy w pewnym tygodniu będą:</w:t>
      </w:r>
    </w:p>
    <w:p w:rsidR="002013C2" w:rsidRPr="00F26D48" w:rsidRDefault="002013C2" w:rsidP="002013C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6D48">
        <w:rPr>
          <w:rFonts w:ascii="Times New Roman" w:hAnsi="Times New Roman" w:cs="Times New Roman"/>
          <w:sz w:val="20"/>
          <w:szCs w:val="20"/>
        </w:rPr>
        <w:t>mniejsze niż 70 mln</w:t>
      </w:r>
    </w:p>
    <w:p w:rsidR="002013C2" w:rsidRPr="00F26D48" w:rsidRDefault="002013C2" w:rsidP="002013C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6D48">
        <w:rPr>
          <w:rFonts w:ascii="Times New Roman" w:hAnsi="Times New Roman" w:cs="Times New Roman"/>
          <w:sz w:val="20"/>
          <w:szCs w:val="20"/>
        </w:rPr>
        <w:t>większe niż 80 mln</w:t>
      </w:r>
    </w:p>
    <w:p w:rsidR="002013C2" w:rsidRDefault="002013C2" w:rsidP="002013C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6D48">
        <w:rPr>
          <w:rFonts w:ascii="Times New Roman" w:hAnsi="Times New Roman" w:cs="Times New Roman"/>
          <w:sz w:val="20"/>
          <w:szCs w:val="20"/>
        </w:rPr>
        <w:t>większe niż 65 mln złotych a mniejsze niż 95 mln złotych.</w:t>
      </w:r>
    </w:p>
    <w:p w:rsidR="002013C2" w:rsidRPr="00F26D48" w:rsidRDefault="002013C2" w:rsidP="002013C2">
      <w:pPr>
        <w:pStyle w:val="Akapitzlist"/>
        <w:spacing w:after="0" w:line="240" w:lineRule="auto"/>
        <w:ind w:left="1068"/>
        <w:jc w:val="both"/>
        <w:rPr>
          <w:rFonts w:ascii="Times New Roman" w:hAnsi="Times New Roman" w:cs="Times New Roman"/>
          <w:sz w:val="20"/>
          <w:szCs w:val="20"/>
        </w:rPr>
      </w:pPr>
    </w:p>
    <w:p w:rsidR="002013C2" w:rsidRPr="00F26D48" w:rsidRDefault="002013C2" w:rsidP="002013C2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2013C2" w:rsidRPr="00F26D48" w:rsidRDefault="0034042E" w:rsidP="002013C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5.2pt;margin-top:38.45pt;width:287pt;height:70pt;z-index:251659264">
            <v:imagedata r:id="rId8" o:title=""/>
          </v:shape>
          <o:OLEObject Type="Embed" ProgID="Equation.3" ShapeID="_x0000_s1026" DrawAspect="Content" ObjectID="_1582370763" r:id="rId9"/>
        </w:pict>
      </w:r>
      <w:r w:rsidR="002013C2" w:rsidRPr="00F26D48">
        <w:rPr>
          <w:rFonts w:ascii="Times New Roman" w:hAnsi="Times New Roman" w:cs="Times New Roman"/>
          <w:noProof/>
          <w:sz w:val="20"/>
          <w:szCs w:val="20"/>
          <w:lang w:eastAsia="pl-PL"/>
        </w:rPr>
        <w:drawing>
          <wp:inline distT="0" distB="0" distL="0" distR="0">
            <wp:extent cx="2300826" cy="1726933"/>
            <wp:effectExtent l="19050" t="0" r="4224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24463" t="36772" r="50966" b="337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0826" cy="1726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636"/>
        <w:gridCol w:w="966"/>
        <w:gridCol w:w="635"/>
        <w:gridCol w:w="966"/>
        <w:gridCol w:w="764"/>
        <w:gridCol w:w="1200"/>
        <w:gridCol w:w="728"/>
        <w:gridCol w:w="1131"/>
        <w:gridCol w:w="599"/>
        <w:gridCol w:w="930"/>
        <w:gridCol w:w="599"/>
        <w:gridCol w:w="930"/>
      </w:tblGrid>
      <w:tr w:rsidR="002013C2" w:rsidRPr="00E651D2" w:rsidTr="00D51AF8">
        <w:trPr>
          <w:trHeight w:hRule="exact" w:val="284"/>
          <w:jc w:val="center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t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φ(t)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t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φ(t)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t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φ(t)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t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φ(t)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t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φ(t)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  <w:t>t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φ(t)</w:t>
            </w:r>
          </w:p>
        </w:tc>
      </w:tr>
      <w:tr w:rsidR="002013C2" w:rsidRPr="00E651D2" w:rsidTr="00D51AF8">
        <w:trPr>
          <w:trHeight w:hRule="exact" w:val="284"/>
          <w:jc w:val="center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sz w:val="18"/>
                <w:szCs w:val="18"/>
              </w:rPr>
              <w:t>0,0000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0,50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sz w:val="18"/>
                <w:szCs w:val="18"/>
              </w:rPr>
              <w:t>0,1915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1,00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sz w:val="18"/>
                <w:szCs w:val="18"/>
              </w:rPr>
              <w:t>0,3413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1,50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sz w:val="18"/>
                <w:szCs w:val="18"/>
              </w:rPr>
              <w:t>0,4332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2,00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sz w:val="18"/>
                <w:szCs w:val="18"/>
              </w:rPr>
              <w:t>0,4773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2,50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sz w:val="18"/>
                <w:szCs w:val="18"/>
              </w:rPr>
              <w:t>0,4938</w:t>
            </w:r>
          </w:p>
        </w:tc>
      </w:tr>
      <w:tr w:rsidR="002013C2" w:rsidRPr="00E651D2" w:rsidTr="00D51AF8">
        <w:trPr>
          <w:trHeight w:hRule="exact" w:val="284"/>
          <w:jc w:val="center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0,05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sz w:val="18"/>
                <w:szCs w:val="18"/>
              </w:rPr>
              <w:t>0,0199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0,55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sz w:val="18"/>
                <w:szCs w:val="18"/>
              </w:rPr>
              <w:t>0,2088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1,05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sz w:val="18"/>
                <w:szCs w:val="18"/>
              </w:rPr>
              <w:t>0,3531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1,55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sz w:val="18"/>
                <w:szCs w:val="18"/>
              </w:rPr>
              <w:t>0,4394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2,05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sz w:val="18"/>
                <w:szCs w:val="18"/>
              </w:rPr>
              <w:t>0,4798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2,55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sz w:val="18"/>
                <w:szCs w:val="18"/>
              </w:rPr>
              <w:t>0,4946</w:t>
            </w:r>
          </w:p>
        </w:tc>
      </w:tr>
      <w:tr w:rsidR="002013C2" w:rsidRPr="00E651D2" w:rsidTr="00D51AF8">
        <w:trPr>
          <w:trHeight w:hRule="exact" w:val="284"/>
          <w:jc w:val="center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0,10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sz w:val="18"/>
                <w:szCs w:val="18"/>
              </w:rPr>
              <w:t>0,0398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0,60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sz w:val="18"/>
                <w:szCs w:val="18"/>
              </w:rPr>
              <w:t>0,2257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1,10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sz w:val="18"/>
                <w:szCs w:val="18"/>
              </w:rPr>
              <w:t>0,3643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1,60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sz w:val="18"/>
                <w:szCs w:val="18"/>
              </w:rPr>
              <w:t>0,4452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2,10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sz w:val="18"/>
                <w:szCs w:val="18"/>
              </w:rPr>
              <w:t>0,4821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2,60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sz w:val="18"/>
                <w:szCs w:val="18"/>
              </w:rPr>
              <w:t>0,4953</w:t>
            </w:r>
          </w:p>
        </w:tc>
      </w:tr>
      <w:tr w:rsidR="002013C2" w:rsidRPr="00E651D2" w:rsidTr="00D51AF8">
        <w:trPr>
          <w:trHeight w:hRule="exact" w:val="284"/>
          <w:jc w:val="center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0,15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sz w:val="18"/>
                <w:szCs w:val="18"/>
              </w:rPr>
              <w:t>0,0596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0,65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sz w:val="18"/>
                <w:szCs w:val="18"/>
              </w:rPr>
              <w:t>0,2422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1,15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sz w:val="18"/>
                <w:szCs w:val="18"/>
              </w:rPr>
              <w:t>0,3479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1,65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sz w:val="18"/>
                <w:szCs w:val="18"/>
              </w:rPr>
              <w:t>0,4505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2,15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sz w:val="18"/>
                <w:szCs w:val="18"/>
              </w:rPr>
              <w:t>0,4842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2,65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sz w:val="18"/>
                <w:szCs w:val="18"/>
              </w:rPr>
              <w:t>0,4960</w:t>
            </w:r>
          </w:p>
        </w:tc>
      </w:tr>
      <w:tr w:rsidR="002013C2" w:rsidRPr="00E651D2" w:rsidTr="00D51AF8">
        <w:trPr>
          <w:trHeight w:hRule="exact" w:val="284"/>
          <w:jc w:val="center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0,20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sz w:val="18"/>
                <w:szCs w:val="18"/>
              </w:rPr>
              <w:t>0,0793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0,70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sz w:val="18"/>
                <w:szCs w:val="18"/>
              </w:rPr>
              <w:t>0,2580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1,20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sz w:val="18"/>
                <w:szCs w:val="18"/>
              </w:rPr>
              <w:t>0,3849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1,70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sz w:val="18"/>
                <w:szCs w:val="18"/>
              </w:rPr>
              <w:t>0,4554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2,20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sz w:val="18"/>
                <w:szCs w:val="18"/>
              </w:rPr>
              <w:t>0,4861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2,70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sz w:val="18"/>
                <w:szCs w:val="18"/>
              </w:rPr>
              <w:t>0,4965</w:t>
            </w:r>
          </w:p>
        </w:tc>
      </w:tr>
      <w:tr w:rsidR="002013C2" w:rsidRPr="00E651D2" w:rsidTr="00D51AF8">
        <w:trPr>
          <w:trHeight w:hRule="exact" w:val="284"/>
          <w:jc w:val="center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0,25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sz w:val="18"/>
                <w:szCs w:val="18"/>
              </w:rPr>
              <w:t>0,0987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0,75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sz w:val="18"/>
                <w:szCs w:val="18"/>
              </w:rPr>
              <w:t>0,2734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1,25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sz w:val="18"/>
                <w:szCs w:val="18"/>
              </w:rPr>
              <w:t>0,3944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1,75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sz w:val="18"/>
                <w:szCs w:val="18"/>
              </w:rPr>
              <w:t>0,4599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2,25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sz w:val="18"/>
                <w:szCs w:val="18"/>
              </w:rPr>
              <w:t>0,4878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2,75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sz w:val="18"/>
                <w:szCs w:val="18"/>
              </w:rPr>
              <w:t>0,4970</w:t>
            </w:r>
          </w:p>
        </w:tc>
      </w:tr>
      <w:tr w:rsidR="002013C2" w:rsidRPr="00E651D2" w:rsidTr="00D51AF8">
        <w:trPr>
          <w:trHeight w:hRule="exact" w:val="284"/>
          <w:jc w:val="center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0,30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sz w:val="18"/>
                <w:szCs w:val="18"/>
              </w:rPr>
              <w:t>0,1179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0,80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sz w:val="18"/>
                <w:szCs w:val="18"/>
              </w:rPr>
              <w:t>0,2881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1,30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sz w:val="18"/>
                <w:szCs w:val="18"/>
              </w:rPr>
              <w:t>0,4032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1,80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sz w:val="18"/>
                <w:szCs w:val="18"/>
              </w:rPr>
              <w:t>0,4641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2,30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sz w:val="18"/>
                <w:szCs w:val="18"/>
              </w:rPr>
              <w:t>0,4893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2,80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sz w:val="18"/>
                <w:szCs w:val="18"/>
              </w:rPr>
              <w:t>0,4974</w:t>
            </w:r>
          </w:p>
        </w:tc>
      </w:tr>
      <w:tr w:rsidR="002013C2" w:rsidRPr="00E651D2" w:rsidTr="00D51AF8">
        <w:trPr>
          <w:trHeight w:hRule="exact" w:val="284"/>
          <w:jc w:val="center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0,35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sz w:val="18"/>
                <w:szCs w:val="18"/>
              </w:rPr>
              <w:t>0,1268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0,85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sz w:val="18"/>
                <w:szCs w:val="18"/>
              </w:rPr>
              <w:t>0,3023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1,35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sz w:val="18"/>
                <w:szCs w:val="18"/>
              </w:rPr>
              <w:t>0,4155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1,85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sz w:val="18"/>
                <w:szCs w:val="18"/>
              </w:rPr>
              <w:t>0,4678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2,35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sz w:val="18"/>
                <w:szCs w:val="18"/>
              </w:rPr>
              <w:t>0,4906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2,85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sz w:val="18"/>
                <w:szCs w:val="18"/>
              </w:rPr>
              <w:t>0,4978</w:t>
            </w:r>
          </w:p>
        </w:tc>
      </w:tr>
      <w:tr w:rsidR="002013C2" w:rsidRPr="00E651D2" w:rsidTr="00D51AF8">
        <w:trPr>
          <w:trHeight w:hRule="exact" w:val="284"/>
          <w:jc w:val="center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0,40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sz w:val="18"/>
                <w:szCs w:val="18"/>
              </w:rPr>
              <w:t>0,1554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0,90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sz w:val="18"/>
                <w:szCs w:val="18"/>
              </w:rPr>
              <w:t>0,3159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1,40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sz w:val="18"/>
                <w:szCs w:val="18"/>
              </w:rPr>
              <w:t>0,4192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1,90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sz w:val="18"/>
                <w:szCs w:val="18"/>
              </w:rPr>
              <w:t>0,4713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2,40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sz w:val="18"/>
                <w:szCs w:val="18"/>
              </w:rPr>
              <w:t>0,4918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2,90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sz w:val="18"/>
                <w:szCs w:val="18"/>
              </w:rPr>
              <w:t>0,4981</w:t>
            </w:r>
          </w:p>
        </w:tc>
      </w:tr>
      <w:tr w:rsidR="002013C2" w:rsidRPr="00E651D2" w:rsidTr="00D51AF8">
        <w:trPr>
          <w:trHeight w:hRule="exact" w:val="284"/>
          <w:jc w:val="center"/>
        </w:trPr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0,45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sz w:val="18"/>
                <w:szCs w:val="18"/>
              </w:rPr>
              <w:t>0,1736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0,95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sz w:val="18"/>
                <w:szCs w:val="18"/>
              </w:rPr>
              <w:t>0,3289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1,45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sz w:val="18"/>
                <w:szCs w:val="18"/>
              </w:rPr>
              <w:t>0,4265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1,95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sz w:val="18"/>
                <w:szCs w:val="18"/>
              </w:rPr>
              <w:t>0,4744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2,45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sz w:val="18"/>
                <w:szCs w:val="18"/>
              </w:rPr>
              <w:t>0,4929</w:t>
            </w: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2,95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0,4</w:t>
            </w:r>
            <w:r w:rsidRPr="00E651D2">
              <w:rPr>
                <w:rFonts w:ascii="Times New Roman" w:hAnsi="Times New Roman" w:cs="Times New Roman"/>
                <w:sz w:val="18"/>
                <w:szCs w:val="18"/>
              </w:rPr>
              <w:t>984</w:t>
            </w:r>
          </w:p>
        </w:tc>
      </w:tr>
      <w:tr w:rsidR="002013C2" w:rsidRPr="00E651D2" w:rsidTr="00D51AF8">
        <w:trPr>
          <w:trHeight w:hRule="exact" w:val="284"/>
          <w:jc w:val="center"/>
        </w:trPr>
        <w:tc>
          <w:tcPr>
            <w:tcW w:w="315" w:type="pc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pc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" w:type="pc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pc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pct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</w:tcBorders>
            <w:vAlign w:val="bottom"/>
          </w:tcPr>
          <w:p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1" w:type="pct"/>
            <w:tcBorders>
              <w:top w:val="single" w:sz="4" w:space="0" w:color="auto"/>
            </w:tcBorders>
            <w:vAlign w:val="bottom"/>
          </w:tcPr>
          <w:p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single" w:sz="4" w:space="0" w:color="auto"/>
            </w:tcBorders>
            <w:vAlign w:val="bottom"/>
          </w:tcPr>
          <w:p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3,00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13C2" w:rsidRPr="00E651D2" w:rsidRDefault="002013C2" w:rsidP="00D51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51D2">
              <w:rPr>
                <w:rFonts w:ascii="Times New Roman" w:hAnsi="Times New Roman" w:cs="Times New Roman"/>
                <w:sz w:val="18"/>
                <w:szCs w:val="18"/>
              </w:rPr>
              <w:t>0,4987</w:t>
            </w:r>
          </w:p>
        </w:tc>
      </w:tr>
    </w:tbl>
    <w:p w:rsidR="002013C2" w:rsidRPr="00D63AA2" w:rsidRDefault="002013C2" w:rsidP="00153369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sectPr w:rsidR="002013C2" w:rsidRPr="00D63AA2" w:rsidSect="001B122D">
      <w:pgSz w:w="11906" w:h="16838"/>
      <w:pgMar w:top="426" w:right="849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4534A"/>
    <w:multiLevelType w:val="hybridMultilevel"/>
    <w:tmpl w:val="0FDA9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8E03D6"/>
    <w:multiLevelType w:val="hybridMultilevel"/>
    <w:tmpl w:val="AD1690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181E8C"/>
    <w:multiLevelType w:val="hybridMultilevel"/>
    <w:tmpl w:val="AE8EF4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FC7BBD"/>
    <w:multiLevelType w:val="hybridMultilevel"/>
    <w:tmpl w:val="00E83BF2"/>
    <w:lvl w:ilvl="0" w:tplc="99FAB90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D1572"/>
    <w:rsid w:val="000C6C57"/>
    <w:rsid w:val="000E3A8A"/>
    <w:rsid w:val="00111DD6"/>
    <w:rsid w:val="00146AD4"/>
    <w:rsid w:val="00153369"/>
    <w:rsid w:val="00175372"/>
    <w:rsid w:val="00196BA1"/>
    <w:rsid w:val="001B122D"/>
    <w:rsid w:val="001C2F1B"/>
    <w:rsid w:val="002013C2"/>
    <w:rsid w:val="002C72E3"/>
    <w:rsid w:val="00313FD5"/>
    <w:rsid w:val="0034042E"/>
    <w:rsid w:val="0046634D"/>
    <w:rsid w:val="004765D1"/>
    <w:rsid w:val="004A01D1"/>
    <w:rsid w:val="00562212"/>
    <w:rsid w:val="005F2F47"/>
    <w:rsid w:val="00627822"/>
    <w:rsid w:val="00690FE7"/>
    <w:rsid w:val="00692F12"/>
    <w:rsid w:val="006C4001"/>
    <w:rsid w:val="006E2324"/>
    <w:rsid w:val="006E6A5E"/>
    <w:rsid w:val="006F1CA4"/>
    <w:rsid w:val="007435AA"/>
    <w:rsid w:val="00776C75"/>
    <w:rsid w:val="00777F79"/>
    <w:rsid w:val="008522F8"/>
    <w:rsid w:val="008D1572"/>
    <w:rsid w:val="008E66E0"/>
    <w:rsid w:val="00934B8D"/>
    <w:rsid w:val="009626BF"/>
    <w:rsid w:val="009F0589"/>
    <w:rsid w:val="00A84F7C"/>
    <w:rsid w:val="00AE0374"/>
    <w:rsid w:val="00C54CA3"/>
    <w:rsid w:val="00C56157"/>
    <w:rsid w:val="00D37C4B"/>
    <w:rsid w:val="00D63AA2"/>
    <w:rsid w:val="00D95E09"/>
    <w:rsid w:val="00DE5429"/>
    <w:rsid w:val="00E0692C"/>
    <w:rsid w:val="00F4435A"/>
    <w:rsid w:val="00F45479"/>
    <w:rsid w:val="00FC2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15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1572"/>
    <w:pPr>
      <w:ind w:left="720"/>
      <w:contextualSpacing/>
    </w:pPr>
  </w:style>
  <w:style w:type="table" w:styleId="Tabela-Siatka">
    <w:name w:val="Table Grid"/>
    <w:basedOn w:val="Standardowy"/>
    <w:uiPriority w:val="59"/>
    <w:rsid w:val="008D15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D1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15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0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44DD6-849D-4D2D-9E98-53AE8B73F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Kasia</cp:lastModifiedBy>
  <cp:revision>2</cp:revision>
  <dcterms:created xsi:type="dcterms:W3CDTF">2018-03-12T13:40:00Z</dcterms:created>
  <dcterms:modified xsi:type="dcterms:W3CDTF">2018-03-12T13:40:00Z</dcterms:modified>
</cp:coreProperties>
</file>